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3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/Innenausbau Möbel - Gesamtschule Münster-West_Erweiterungsneubau_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arbeiten - Innenausbau Einbaumöbel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